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F55" w:rsidRPr="0071789D" w:rsidRDefault="00486F55" w:rsidP="00486F55">
      <w:pPr>
        <w:bidi/>
        <w:rPr>
          <w:rFonts w:asciiTheme="minorBidi" w:hAnsiTheme="minorBidi"/>
          <w:sz w:val="40"/>
          <w:szCs w:val="40"/>
          <w:rtl/>
          <w:lang w:bidi="tzm-Arab-MA"/>
        </w:rPr>
      </w:pPr>
    </w:p>
    <w:p w:rsidR="00E461EC" w:rsidRPr="0071789D" w:rsidRDefault="00E461EC" w:rsidP="00486F55">
      <w:pPr>
        <w:bidi/>
        <w:rPr>
          <w:rFonts w:asciiTheme="minorBidi" w:hAnsiTheme="minorBidi"/>
          <w:sz w:val="40"/>
          <w:szCs w:val="40"/>
        </w:rPr>
      </w:pPr>
      <w:r w:rsidRPr="0071789D">
        <w:rPr>
          <w:rFonts w:asciiTheme="minorBidi" w:hAnsiTheme="minorBidi"/>
          <w:sz w:val="40"/>
          <w:szCs w:val="40"/>
          <w:rtl/>
        </w:rPr>
        <w:t xml:space="preserve">منذ عودة </w:t>
      </w:r>
      <w:r w:rsidR="00486F55" w:rsidRPr="0071789D">
        <w:rPr>
          <w:rFonts w:asciiTheme="minorBidi" w:hAnsiTheme="minorBidi"/>
          <w:sz w:val="40"/>
          <w:szCs w:val="40"/>
          <w:rtl/>
        </w:rPr>
        <w:t>المملكة المغربية إلى الاتحاد ال</w:t>
      </w:r>
      <w:r w:rsidR="00486F55" w:rsidRPr="0071789D">
        <w:rPr>
          <w:rFonts w:asciiTheme="minorBidi" w:hAnsiTheme="minorBidi" w:hint="cs"/>
          <w:sz w:val="40"/>
          <w:szCs w:val="40"/>
          <w:rtl/>
          <w:lang w:bidi="tzm-Arab-MA"/>
        </w:rPr>
        <w:t>إ</w:t>
      </w:r>
      <w:r w:rsidRPr="0071789D">
        <w:rPr>
          <w:rFonts w:asciiTheme="minorBidi" w:hAnsiTheme="minorBidi"/>
          <w:sz w:val="40"/>
          <w:szCs w:val="40"/>
          <w:rtl/>
        </w:rPr>
        <w:t>فريقي سنة 2017، تمكنت في هذه ال</w:t>
      </w:r>
      <w:r w:rsidR="0071789D">
        <w:rPr>
          <w:rFonts w:asciiTheme="minorBidi" w:hAnsiTheme="minorBidi"/>
          <w:sz w:val="40"/>
          <w:szCs w:val="40"/>
          <w:rtl/>
        </w:rPr>
        <w:t xml:space="preserve">مدة الوجيزة من تعويض سنوات غياب </w:t>
      </w:r>
      <w:r w:rsidRPr="0071789D">
        <w:rPr>
          <w:rFonts w:asciiTheme="minorBidi" w:hAnsiTheme="minorBidi"/>
          <w:sz w:val="40"/>
          <w:szCs w:val="40"/>
          <w:rtl/>
        </w:rPr>
        <w:t xml:space="preserve">طويلة عن هذه المنظمة الإقليمية، التي تعتبر المملكة من </w:t>
      </w:r>
      <w:r w:rsidR="00486F55" w:rsidRPr="0071789D">
        <w:rPr>
          <w:rFonts w:asciiTheme="minorBidi" w:hAnsiTheme="minorBidi" w:hint="cs"/>
          <w:sz w:val="40"/>
          <w:szCs w:val="40"/>
          <w:rtl/>
          <w:lang w:bidi="tzm-Arab-MA"/>
        </w:rPr>
        <w:t xml:space="preserve">بين </w:t>
      </w:r>
      <w:r w:rsidRPr="0071789D">
        <w:rPr>
          <w:rFonts w:asciiTheme="minorBidi" w:hAnsiTheme="minorBidi"/>
          <w:sz w:val="40"/>
          <w:szCs w:val="40"/>
          <w:rtl/>
        </w:rPr>
        <w:t xml:space="preserve">أحد مؤسسيها، </w:t>
      </w:r>
      <w:r w:rsidR="00486F55" w:rsidRPr="0071789D">
        <w:rPr>
          <w:rFonts w:asciiTheme="minorBidi" w:hAnsiTheme="minorBidi" w:hint="cs"/>
          <w:sz w:val="40"/>
          <w:szCs w:val="40"/>
          <w:rtl/>
          <w:lang w:bidi="tzm-Arab-MA"/>
        </w:rPr>
        <w:t>إذ</w:t>
      </w:r>
      <w:r w:rsidRPr="0071789D">
        <w:rPr>
          <w:rFonts w:asciiTheme="minorBidi" w:hAnsiTheme="minorBidi"/>
          <w:sz w:val="40"/>
          <w:szCs w:val="40"/>
          <w:rtl/>
        </w:rPr>
        <w:t xml:space="preserve"> حرصت المملكة على تعزيز هذا الحضور من الناحية الاقتصادية والسياسية والثقافية والأمنية لرفع التحديات التي تواجه القارة الإفريقية بكل حزم وصرامة ومسؤولية، خاصة تلك المتعلقة بدعم قضايا الأمن والسلام والتنمية المستدامة وحماية حقوق الإنسان والنهوض بها ومكافحة الإرهاب والجريمة المنظمة عبر الوطنية والقضاء على الفقر ومحاربة التغيرات المناخية والحد من مخاطر الأوبئة والأمراض واحترام الحقوق الأساسية للفئات الهشة ومعالجة الهجرة في بعدها الافريقي كرافعة للتنمية</w:t>
      </w:r>
      <w:r w:rsidRPr="0071789D">
        <w:rPr>
          <w:rFonts w:asciiTheme="minorBidi" w:hAnsiTheme="minorBidi"/>
          <w:sz w:val="40"/>
          <w:szCs w:val="40"/>
        </w:rPr>
        <w:t>.</w:t>
      </w:r>
    </w:p>
    <w:p w:rsidR="00E461EC" w:rsidRPr="0071789D" w:rsidRDefault="00E461EC" w:rsidP="0071789D">
      <w:pPr>
        <w:bidi/>
        <w:rPr>
          <w:rFonts w:asciiTheme="minorBidi" w:hAnsiTheme="minorBidi"/>
          <w:sz w:val="40"/>
          <w:szCs w:val="40"/>
        </w:rPr>
      </w:pPr>
      <w:r w:rsidRPr="0071789D">
        <w:rPr>
          <w:rFonts w:asciiTheme="minorBidi" w:hAnsiTheme="minorBidi"/>
          <w:sz w:val="40"/>
          <w:szCs w:val="40"/>
          <w:rtl/>
        </w:rPr>
        <w:t xml:space="preserve">وقد واكب العودة التاريخية </w:t>
      </w:r>
      <w:r w:rsidR="0071789D">
        <w:rPr>
          <w:rFonts w:asciiTheme="minorBidi" w:hAnsiTheme="minorBidi"/>
          <w:sz w:val="40"/>
          <w:szCs w:val="40"/>
          <w:rtl/>
        </w:rPr>
        <w:t>للمنظمة</w:t>
      </w:r>
      <w:r w:rsidRPr="0071789D">
        <w:rPr>
          <w:rFonts w:asciiTheme="minorBidi" w:hAnsiTheme="minorBidi"/>
          <w:sz w:val="40"/>
          <w:szCs w:val="40"/>
          <w:rtl/>
        </w:rPr>
        <w:t>، انخراط</w:t>
      </w:r>
      <w:r w:rsidR="0071789D">
        <w:rPr>
          <w:rFonts w:asciiTheme="minorBidi" w:hAnsiTheme="minorBidi" w:hint="cs"/>
          <w:sz w:val="40"/>
          <w:szCs w:val="40"/>
          <w:rtl/>
          <w:lang w:bidi="tzm-Arab-MA"/>
        </w:rPr>
        <w:t xml:space="preserve"> المملكة المغربية</w:t>
      </w:r>
      <w:r w:rsidRPr="0071789D">
        <w:rPr>
          <w:rFonts w:asciiTheme="minorBidi" w:hAnsiTheme="minorBidi"/>
          <w:sz w:val="40"/>
          <w:szCs w:val="40"/>
          <w:rtl/>
        </w:rPr>
        <w:t xml:space="preserve"> التدريجي في مختلف هياكلها، من خلال انتخابها بمجلس السلام والأمن التابع للاتحاد الإفريقي ولجنة العدل وحقوق الإنسان التابعة للبرلمان الإفريقي. كما تبوأ المغرب، بقيادة جلالة الملك محمد السادس، رائد الاتحاد الإفريقي في موضوع الهجرة، موقعا طلائعيا في هذا المجال تثمينا لمساهماته الدولية وسياسته الوطنية المتعلقة بحماية الحقوق الأساسية للمهاجرين وتدبير شؤون الهجرة</w:t>
      </w:r>
      <w:r w:rsidRPr="0071789D">
        <w:rPr>
          <w:rFonts w:asciiTheme="minorBidi" w:hAnsiTheme="minorBidi"/>
          <w:sz w:val="40"/>
          <w:szCs w:val="40"/>
        </w:rPr>
        <w:t>.</w:t>
      </w:r>
    </w:p>
    <w:p w:rsidR="00486F55" w:rsidRPr="0071789D" w:rsidRDefault="00E461EC" w:rsidP="0071789D">
      <w:pPr>
        <w:bidi/>
        <w:rPr>
          <w:rFonts w:asciiTheme="minorBidi" w:hAnsiTheme="minorBidi"/>
          <w:sz w:val="40"/>
          <w:szCs w:val="40"/>
          <w:rtl/>
        </w:rPr>
      </w:pPr>
      <w:r w:rsidRPr="0071789D">
        <w:rPr>
          <w:rFonts w:asciiTheme="minorBidi" w:hAnsiTheme="minorBidi"/>
          <w:sz w:val="40"/>
          <w:szCs w:val="40"/>
          <w:rtl/>
        </w:rPr>
        <w:t>وانسجاما مع هذه الدينامية التي انخرط ف</w:t>
      </w:r>
      <w:r w:rsidR="0071789D">
        <w:rPr>
          <w:rFonts w:asciiTheme="minorBidi" w:hAnsiTheme="minorBidi"/>
          <w:sz w:val="40"/>
          <w:szCs w:val="40"/>
          <w:rtl/>
        </w:rPr>
        <w:t>يها المغرب منذ عودته للاتحاد ال</w:t>
      </w:r>
      <w:r w:rsidR="0071789D">
        <w:rPr>
          <w:rFonts w:asciiTheme="minorBidi" w:hAnsiTheme="minorBidi" w:hint="cs"/>
          <w:sz w:val="40"/>
          <w:szCs w:val="40"/>
          <w:rtl/>
          <w:lang w:bidi="tzm-Arab-MA"/>
        </w:rPr>
        <w:t>إ</w:t>
      </w:r>
      <w:r w:rsidRPr="0071789D">
        <w:rPr>
          <w:rFonts w:asciiTheme="minorBidi" w:hAnsiTheme="minorBidi"/>
          <w:sz w:val="40"/>
          <w:szCs w:val="40"/>
          <w:rtl/>
        </w:rPr>
        <w:t>فريقي وتتويجا ل</w:t>
      </w:r>
      <w:r w:rsidR="00486F55" w:rsidRPr="0071789D">
        <w:rPr>
          <w:rFonts w:asciiTheme="minorBidi" w:hAnsiTheme="minorBidi"/>
          <w:sz w:val="40"/>
          <w:szCs w:val="40"/>
          <w:rtl/>
        </w:rPr>
        <w:t>لتطور الهام الذي تعرفه حقوق ال</w:t>
      </w:r>
      <w:r w:rsidR="00486F55" w:rsidRPr="0071789D">
        <w:rPr>
          <w:rFonts w:asciiTheme="minorBidi" w:hAnsiTheme="minorBidi" w:hint="cs"/>
          <w:sz w:val="40"/>
          <w:szCs w:val="40"/>
          <w:rtl/>
          <w:lang w:bidi="tzm-Arab-MA"/>
        </w:rPr>
        <w:t>إن</w:t>
      </w:r>
      <w:r w:rsidR="00486F55" w:rsidRPr="0071789D">
        <w:rPr>
          <w:rFonts w:asciiTheme="minorBidi" w:hAnsiTheme="minorBidi"/>
          <w:sz w:val="40"/>
          <w:szCs w:val="40"/>
          <w:rtl/>
        </w:rPr>
        <w:t xml:space="preserve">سان </w:t>
      </w:r>
      <w:r w:rsidR="00486F55" w:rsidRPr="0071789D">
        <w:rPr>
          <w:rFonts w:asciiTheme="minorBidi" w:hAnsiTheme="minorBidi" w:hint="cs"/>
          <w:sz w:val="40"/>
          <w:szCs w:val="40"/>
          <w:rtl/>
          <w:lang w:bidi="tzm-Arab-MA"/>
        </w:rPr>
        <w:t xml:space="preserve">في </w:t>
      </w:r>
      <w:r w:rsidR="0071789D">
        <w:rPr>
          <w:rFonts w:asciiTheme="minorBidi" w:hAnsiTheme="minorBidi" w:hint="cs"/>
          <w:sz w:val="40"/>
          <w:szCs w:val="40"/>
          <w:rtl/>
          <w:lang w:bidi="tzm-Arab-MA"/>
        </w:rPr>
        <w:t>بلادنا</w:t>
      </w:r>
      <w:r w:rsidRPr="0071789D">
        <w:rPr>
          <w:rFonts w:asciiTheme="minorBidi" w:hAnsiTheme="minorBidi"/>
          <w:sz w:val="40"/>
          <w:szCs w:val="40"/>
          <w:rtl/>
        </w:rPr>
        <w:t>، وجهوده والت</w:t>
      </w:r>
      <w:r w:rsidR="00486F55" w:rsidRPr="0071789D">
        <w:rPr>
          <w:rFonts w:asciiTheme="minorBidi" w:hAnsiTheme="minorBidi"/>
          <w:sz w:val="40"/>
          <w:szCs w:val="40"/>
          <w:rtl/>
        </w:rPr>
        <w:t>زامه في مجال الدفاع عن حقوق ال</w:t>
      </w:r>
      <w:r w:rsidR="00486F55" w:rsidRPr="0071789D">
        <w:rPr>
          <w:rFonts w:asciiTheme="minorBidi" w:hAnsiTheme="minorBidi" w:hint="cs"/>
          <w:sz w:val="40"/>
          <w:szCs w:val="40"/>
          <w:rtl/>
          <w:lang w:bidi="tzm-Arab-MA"/>
        </w:rPr>
        <w:t>إن</w:t>
      </w:r>
      <w:r w:rsidR="00486F55" w:rsidRPr="0071789D">
        <w:rPr>
          <w:rFonts w:asciiTheme="minorBidi" w:hAnsiTheme="minorBidi"/>
          <w:sz w:val="40"/>
          <w:szCs w:val="40"/>
          <w:rtl/>
        </w:rPr>
        <w:t>سان داخل القارة ال</w:t>
      </w:r>
      <w:r w:rsidR="00486F55" w:rsidRPr="0071789D">
        <w:rPr>
          <w:rFonts w:asciiTheme="minorBidi" w:hAnsiTheme="minorBidi" w:hint="cs"/>
          <w:sz w:val="40"/>
          <w:szCs w:val="40"/>
          <w:rtl/>
          <w:lang w:bidi="tzm-Arab-MA"/>
        </w:rPr>
        <w:t>إ</w:t>
      </w:r>
      <w:proofErr w:type="spellStart"/>
      <w:r w:rsidRPr="0071789D">
        <w:rPr>
          <w:rFonts w:asciiTheme="minorBidi" w:hAnsiTheme="minorBidi"/>
          <w:sz w:val="40"/>
          <w:szCs w:val="40"/>
          <w:rtl/>
        </w:rPr>
        <w:t>فريقية</w:t>
      </w:r>
      <w:proofErr w:type="spellEnd"/>
      <w:r w:rsidRPr="0071789D">
        <w:rPr>
          <w:rFonts w:asciiTheme="minorBidi" w:hAnsiTheme="minorBidi"/>
          <w:sz w:val="40"/>
          <w:szCs w:val="40"/>
          <w:rtl/>
        </w:rPr>
        <w:t>، تواصل المندوبية الوزارية المكلفة بحقوق الإنسان مسار النقاش الوطني المتعلق بالانضمام إلى منظومة الاتحاد الإفريقي لحقوق الإنسان وتطوير التعاون والتفاعل مع آلياته ال</w:t>
      </w:r>
      <w:r w:rsidR="00486F55" w:rsidRPr="0071789D">
        <w:rPr>
          <w:rFonts w:asciiTheme="minorBidi" w:hAnsiTheme="minorBidi"/>
          <w:sz w:val="40"/>
          <w:szCs w:val="40"/>
          <w:rtl/>
        </w:rPr>
        <w:t>معنية برصد وتتبع وضعية حقوق ال</w:t>
      </w:r>
      <w:r w:rsidR="00486F55" w:rsidRPr="0071789D">
        <w:rPr>
          <w:rFonts w:asciiTheme="minorBidi" w:hAnsiTheme="minorBidi" w:hint="cs"/>
          <w:sz w:val="40"/>
          <w:szCs w:val="40"/>
          <w:rtl/>
          <w:lang w:bidi="tzm-Arab-MA"/>
        </w:rPr>
        <w:t>إن</w:t>
      </w:r>
      <w:r w:rsidRPr="0071789D">
        <w:rPr>
          <w:rFonts w:asciiTheme="minorBidi" w:hAnsiTheme="minorBidi"/>
          <w:sz w:val="40"/>
          <w:szCs w:val="40"/>
          <w:rtl/>
        </w:rPr>
        <w:t xml:space="preserve">سان بالدول الأطراف. </w:t>
      </w:r>
    </w:p>
    <w:p w:rsidR="00E461EC" w:rsidRPr="0071789D" w:rsidRDefault="00E461EC" w:rsidP="000C30E4">
      <w:pPr>
        <w:bidi/>
        <w:rPr>
          <w:rFonts w:asciiTheme="minorBidi" w:hAnsiTheme="minorBidi"/>
          <w:sz w:val="40"/>
          <w:szCs w:val="40"/>
        </w:rPr>
      </w:pPr>
      <w:r w:rsidRPr="0071789D">
        <w:rPr>
          <w:rFonts w:asciiTheme="minorBidi" w:hAnsiTheme="minorBidi"/>
          <w:sz w:val="40"/>
          <w:szCs w:val="40"/>
          <w:rtl/>
        </w:rPr>
        <w:lastRenderedPageBreak/>
        <w:t>و</w:t>
      </w:r>
      <w:r w:rsidR="000C30E4">
        <w:rPr>
          <w:rFonts w:asciiTheme="minorBidi" w:hAnsiTheme="minorBidi" w:hint="cs"/>
          <w:sz w:val="40"/>
          <w:szCs w:val="40"/>
          <w:rtl/>
          <w:lang w:bidi="tzm-Arab-MA"/>
        </w:rPr>
        <w:t>تدخل</w:t>
      </w:r>
      <w:r w:rsidRPr="0071789D">
        <w:rPr>
          <w:rFonts w:asciiTheme="minorBidi" w:hAnsiTheme="minorBidi"/>
          <w:sz w:val="40"/>
          <w:szCs w:val="40"/>
          <w:rtl/>
        </w:rPr>
        <w:t xml:space="preserve"> الزيار</w:t>
      </w:r>
      <w:r w:rsidR="000C30E4">
        <w:rPr>
          <w:rFonts w:asciiTheme="minorBidi" w:hAnsiTheme="minorBidi"/>
          <w:sz w:val="40"/>
          <w:szCs w:val="40"/>
          <w:rtl/>
        </w:rPr>
        <w:t>ة التي قامت بها رئيسة اللجنة ال</w:t>
      </w:r>
      <w:r w:rsidR="000C30E4">
        <w:rPr>
          <w:rFonts w:asciiTheme="minorBidi" w:hAnsiTheme="minorBidi" w:hint="cs"/>
          <w:sz w:val="40"/>
          <w:szCs w:val="40"/>
          <w:rtl/>
          <w:lang w:bidi="tzm-Arab-MA"/>
        </w:rPr>
        <w:t>إ</w:t>
      </w:r>
      <w:proofErr w:type="spellStart"/>
      <w:r w:rsidRPr="0071789D">
        <w:rPr>
          <w:rFonts w:asciiTheme="minorBidi" w:hAnsiTheme="minorBidi"/>
          <w:sz w:val="40"/>
          <w:szCs w:val="40"/>
          <w:rtl/>
        </w:rPr>
        <w:t>فريقية</w:t>
      </w:r>
      <w:proofErr w:type="spellEnd"/>
      <w:r w:rsidRPr="0071789D">
        <w:rPr>
          <w:rFonts w:asciiTheme="minorBidi" w:hAnsiTheme="minorBidi"/>
          <w:sz w:val="40"/>
          <w:szCs w:val="40"/>
          <w:rtl/>
        </w:rPr>
        <w:t xml:space="preserve"> لحقوق الإنسان والشعوب للمغرب في شتنبر 2019،</w:t>
      </w:r>
      <w:r w:rsidRPr="0071789D">
        <w:rPr>
          <w:rFonts w:asciiTheme="minorBidi" w:hAnsiTheme="minorBidi" w:hint="cs"/>
          <w:sz w:val="40"/>
          <w:szCs w:val="40"/>
          <w:rtl/>
          <w:lang w:bidi="tzm-Arab-MA"/>
        </w:rPr>
        <w:t xml:space="preserve"> </w:t>
      </w:r>
      <w:r w:rsidR="000C30E4">
        <w:rPr>
          <w:rFonts w:asciiTheme="minorBidi" w:hAnsiTheme="minorBidi" w:hint="cs"/>
          <w:sz w:val="40"/>
          <w:szCs w:val="40"/>
          <w:rtl/>
          <w:lang w:bidi="tzm-Arab-MA"/>
        </w:rPr>
        <w:t xml:space="preserve">باعتبارها </w:t>
      </w:r>
      <w:r w:rsidRPr="0071789D">
        <w:rPr>
          <w:rFonts w:asciiTheme="minorBidi" w:hAnsiTheme="minorBidi"/>
          <w:sz w:val="40"/>
          <w:szCs w:val="40"/>
          <w:rtl/>
        </w:rPr>
        <w:t>الهيئة الرئيسية المعنية بتتبع تنفيذ الم</w:t>
      </w:r>
      <w:r w:rsidR="00486F55" w:rsidRPr="0071789D">
        <w:rPr>
          <w:rFonts w:asciiTheme="minorBidi" w:hAnsiTheme="minorBidi"/>
          <w:sz w:val="40"/>
          <w:szCs w:val="40"/>
          <w:rtl/>
        </w:rPr>
        <w:t>يثاق ال</w:t>
      </w:r>
      <w:r w:rsidR="00486F55" w:rsidRPr="0071789D">
        <w:rPr>
          <w:rFonts w:asciiTheme="minorBidi" w:hAnsiTheme="minorBidi" w:hint="cs"/>
          <w:sz w:val="40"/>
          <w:szCs w:val="40"/>
          <w:rtl/>
          <w:lang w:bidi="tzm-Arab-MA"/>
        </w:rPr>
        <w:t>إف</w:t>
      </w:r>
      <w:r w:rsidRPr="0071789D">
        <w:rPr>
          <w:rFonts w:asciiTheme="minorBidi" w:hAnsiTheme="minorBidi"/>
          <w:sz w:val="40"/>
          <w:szCs w:val="40"/>
          <w:rtl/>
        </w:rPr>
        <w:t>ريقي اللجنة ال</w:t>
      </w:r>
      <w:r w:rsidR="000C30E4">
        <w:rPr>
          <w:rFonts w:asciiTheme="minorBidi" w:hAnsiTheme="minorBidi"/>
          <w:sz w:val="40"/>
          <w:szCs w:val="40"/>
          <w:rtl/>
        </w:rPr>
        <w:t xml:space="preserve">أفريقية لحقوق الإنسان والشعوب، </w:t>
      </w:r>
      <w:r w:rsidR="000C30E4">
        <w:rPr>
          <w:rFonts w:asciiTheme="minorBidi" w:hAnsiTheme="minorBidi" w:hint="cs"/>
          <w:sz w:val="40"/>
          <w:szCs w:val="40"/>
          <w:rtl/>
          <w:lang w:bidi="tzm-Arab-MA"/>
        </w:rPr>
        <w:t xml:space="preserve">في سياق </w:t>
      </w:r>
      <w:r w:rsidR="000C30E4">
        <w:rPr>
          <w:rFonts w:asciiTheme="minorBidi" w:hAnsiTheme="minorBidi"/>
          <w:sz w:val="40"/>
          <w:szCs w:val="40"/>
          <w:rtl/>
        </w:rPr>
        <w:t xml:space="preserve">تشجيع ومواكبة المغرب </w:t>
      </w:r>
      <w:r w:rsidR="000C30E4">
        <w:rPr>
          <w:rFonts w:asciiTheme="minorBidi" w:hAnsiTheme="minorBidi" w:hint="cs"/>
          <w:sz w:val="40"/>
          <w:szCs w:val="40"/>
          <w:rtl/>
          <w:lang w:bidi="tzm-Arab-MA"/>
        </w:rPr>
        <w:t>ل</w:t>
      </w:r>
      <w:r w:rsidRPr="0071789D">
        <w:rPr>
          <w:rFonts w:asciiTheme="minorBidi" w:hAnsiTheme="minorBidi"/>
          <w:sz w:val="40"/>
          <w:szCs w:val="40"/>
          <w:rtl/>
        </w:rPr>
        <w:t>هذا المسار</w:t>
      </w:r>
      <w:r w:rsidRPr="0071789D">
        <w:rPr>
          <w:rFonts w:asciiTheme="minorBidi" w:hAnsiTheme="minorBidi"/>
          <w:sz w:val="40"/>
          <w:szCs w:val="40"/>
        </w:rPr>
        <w:t>.</w:t>
      </w:r>
    </w:p>
    <w:p w:rsidR="00E461EC" w:rsidRPr="0071789D" w:rsidRDefault="00486F55" w:rsidP="004150CE">
      <w:pPr>
        <w:bidi/>
        <w:rPr>
          <w:rFonts w:asciiTheme="minorBidi" w:hAnsiTheme="minorBidi"/>
          <w:sz w:val="40"/>
          <w:szCs w:val="40"/>
        </w:rPr>
      </w:pPr>
      <w:r w:rsidRPr="0071789D">
        <w:rPr>
          <w:rFonts w:asciiTheme="minorBidi" w:hAnsiTheme="minorBidi"/>
          <w:sz w:val="40"/>
          <w:szCs w:val="40"/>
          <w:rtl/>
        </w:rPr>
        <w:t xml:space="preserve">وفي </w:t>
      </w:r>
      <w:r w:rsidR="004150CE">
        <w:rPr>
          <w:rFonts w:asciiTheme="minorBidi" w:hAnsiTheme="minorBidi" w:hint="cs"/>
          <w:sz w:val="40"/>
          <w:szCs w:val="40"/>
          <w:rtl/>
          <w:lang w:bidi="tzm-Arab-MA"/>
        </w:rPr>
        <w:t>إطار</w:t>
      </w:r>
      <w:r w:rsidRPr="0071789D">
        <w:rPr>
          <w:rFonts w:asciiTheme="minorBidi" w:hAnsiTheme="minorBidi"/>
          <w:sz w:val="40"/>
          <w:szCs w:val="40"/>
          <w:rtl/>
        </w:rPr>
        <w:t xml:space="preserve"> ت</w:t>
      </w:r>
      <w:r w:rsidR="004150CE">
        <w:rPr>
          <w:rFonts w:asciiTheme="minorBidi" w:hAnsiTheme="minorBidi" w:hint="cs"/>
          <w:sz w:val="40"/>
          <w:szCs w:val="40"/>
          <w:rtl/>
          <w:lang w:bidi="tzm-Arab-MA"/>
        </w:rPr>
        <w:t>رسيخ</w:t>
      </w:r>
      <w:r w:rsidRPr="0071789D">
        <w:rPr>
          <w:rFonts w:asciiTheme="minorBidi" w:hAnsiTheme="minorBidi"/>
          <w:sz w:val="40"/>
          <w:szCs w:val="40"/>
          <w:rtl/>
        </w:rPr>
        <w:t xml:space="preserve"> ثقافة حقوق ال</w:t>
      </w:r>
      <w:r w:rsidRPr="0071789D">
        <w:rPr>
          <w:rFonts w:asciiTheme="minorBidi" w:hAnsiTheme="minorBidi" w:hint="cs"/>
          <w:sz w:val="40"/>
          <w:szCs w:val="40"/>
          <w:rtl/>
          <w:lang w:bidi="tzm-Arab-MA"/>
        </w:rPr>
        <w:t>إ</w:t>
      </w:r>
      <w:r w:rsidR="00E461EC" w:rsidRPr="0071789D">
        <w:rPr>
          <w:rFonts w:asciiTheme="minorBidi" w:hAnsiTheme="minorBidi"/>
          <w:sz w:val="40"/>
          <w:szCs w:val="40"/>
          <w:rtl/>
        </w:rPr>
        <w:t>نسان وتبادل الخبرات في مجال احترام حقوق الانسان والنهوض بها، حرصت المندوبية الوزارية على المشاركة والإسهام في مختلف التظاهرات المنظمة ع</w:t>
      </w:r>
      <w:r w:rsidRPr="0071789D">
        <w:rPr>
          <w:rFonts w:asciiTheme="minorBidi" w:hAnsiTheme="minorBidi"/>
          <w:sz w:val="40"/>
          <w:szCs w:val="40"/>
          <w:rtl/>
        </w:rPr>
        <w:t>لى مستوى الاتحاد ال</w:t>
      </w:r>
      <w:r w:rsidRPr="0071789D">
        <w:rPr>
          <w:rFonts w:asciiTheme="minorBidi" w:hAnsiTheme="minorBidi" w:hint="cs"/>
          <w:sz w:val="40"/>
          <w:szCs w:val="40"/>
          <w:rtl/>
          <w:lang w:bidi="tzm-Arab-MA"/>
        </w:rPr>
        <w:t>إ</w:t>
      </w:r>
      <w:r w:rsidR="00E461EC" w:rsidRPr="0071789D">
        <w:rPr>
          <w:rFonts w:asciiTheme="minorBidi" w:hAnsiTheme="minorBidi"/>
          <w:sz w:val="40"/>
          <w:szCs w:val="40"/>
          <w:rtl/>
        </w:rPr>
        <w:t xml:space="preserve">فريقي، </w:t>
      </w:r>
      <w:r w:rsidR="004150CE">
        <w:rPr>
          <w:rFonts w:asciiTheme="minorBidi" w:hAnsiTheme="minorBidi" w:hint="cs"/>
          <w:sz w:val="40"/>
          <w:szCs w:val="40"/>
          <w:rtl/>
          <w:lang w:bidi="tzm-Arab-MA"/>
        </w:rPr>
        <w:t>من قبيل ال</w:t>
      </w:r>
      <w:r w:rsidR="00E461EC" w:rsidRPr="0071789D">
        <w:rPr>
          <w:rFonts w:asciiTheme="minorBidi" w:hAnsiTheme="minorBidi"/>
          <w:sz w:val="40"/>
          <w:szCs w:val="40"/>
          <w:rtl/>
        </w:rPr>
        <w:t>مشاركة في ورشة حول اعتماد خطة العمل العشرية لتعزيز حماية حقوق الإنسان والشعوب في إفريقيا المنظمة بأديس أبابا في دجنبر 2019، والورشة الإقليمية لتعزيز أداء الفاعلين في مجال تعزيز دولة الحق والقانون في شمال إفريقيا، المنظمة من طرف مفوضية الاتحاد الإفريقي في التاريخ</w:t>
      </w:r>
      <w:r w:rsidRPr="0071789D">
        <w:rPr>
          <w:rFonts w:asciiTheme="minorBidi" w:hAnsiTheme="minorBidi" w:hint="cs"/>
          <w:sz w:val="40"/>
          <w:szCs w:val="40"/>
          <w:rtl/>
          <w:lang w:bidi="tzm-Arab-MA"/>
        </w:rPr>
        <w:t xml:space="preserve"> نفسه</w:t>
      </w:r>
      <w:r w:rsidR="00E461EC" w:rsidRPr="0071789D">
        <w:rPr>
          <w:rFonts w:asciiTheme="minorBidi" w:hAnsiTheme="minorBidi"/>
          <w:sz w:val="40"/>
          <w:szCs w:val="40"/>
          <w:rtl/>
        </w:rPr>
        <w:t xml:space="preserve"> بنواكشوط</w:t>
      </w:r>
      <w:r w:rsidR="00E461EC" w:rsidRPr="0071789D">
        <w:rPr>
          <w:rFonts w:asciiTheme="minorBidi" w:hAnsiTheme="minorBidi"/>
          <w:sz w:val="40"/>
          <w:szCs w:val="40"/>
        </w:rPr>
        <w:t>.</w:t>
      </w:r>
    </w:p>
    <w:p w:rsidR="00D924F2" w:rsidRPr="0071789D" w:rsidRDefault="00E461EC" w:rsidP="004150CE">
      <w:pPr>
        <w:bidi/>
        <w:rPr>
          <w:rFonts w:asciiTheme="minorBidi" w:hAnsiTheme="minorBidi"/>
          <w:sz w:val="40"/>
          <w:szCs w:val="40"/>
        </w:rPr>
      </w:pPr>
      <w:r w:rsidRPr="0071789D">
        <w:rPr>
          <w:rFonts w:asciiTheme="minorBidi" w:hAnsiTheme="minorBidi"/>
          <w:sz w:val="40"/>
          <w:szCs w:val="40"/>
          <w:rtl/>
        </w:rPr>
        <w:t>كما ت</w:t>
      </w:r>
      <w:r w:rsidR="004150CE">
        <w:rPr>
          <w:rFonts w:asciiTheme="minorBidi" w:hAnsiTheme="minorBidi" w:hint="cs"/>
          <w:sz w:val="40"/>
          <w:szCs w:val="40"/>
          <w:rtl/>
          <w:lang w:bidi="tzm-Arab-MA"/>
        </w:rPr>
        <w:t>حضر</w:t>
      </w:r>
      <w:r w:rsidRPr="0071789D">
        <w:rPr>
          <w:rFonts w:asciiTheme="minorBidi" w:hAnsiTheme="minorBidi"/>
          <w:sz w:val="40"/>
          <w:szCs w:val="40"/>
          <w:rtl/>
        </w:rPr>
        <w:t xml:space="preserve"> المندوبية بشكل منتظم في دورات اللجنة التقنية المتخصصة</w:t>
      </w:r>
      <w:r w:rsidR="004150CE">
        <w:rPr>
          <w:rFonts w:asciiTheme="minorBidi" w:hAnsiTheme="minorBidi"/>
          <w:sz w:val="40"/>
          <w:szCs w:val="40"/>
          <w:rtl/>
        </w:rPr>
        <w:t xml:space="preserve"> حول العدالة والشؤون القانونية </w:t>
      </w:r>
      <w:bookmarkStart w:id="0" w:name="_GoBack"/>
      <w:bookmarkEnd w:id="0"/>
      <w:r w:rsidRPr="0071789D">
        <w:rPr>
          <w:rFonts w:asciiTheme="minorBidi" w:hAnsiTheme="minorBidi"/>
          <w:sz w:val="40"/>
          <w:szCs w:val="40"/>
          <w:rtl/>
        </w:rPr>
        <w:t>التي تشكل مناسبة لتدارس مشاريع مجموعة من النصوص القانونية</w:t>
      </w:r>
      <w:r w:rsidRPr="0071789D">
        <w:rPr>
          <w:rFonts w:asciiTheme="minorBidi" w:hAnsiTheme="minorBidi"/>
          <w:sz w:val="40"/>
          <w:szCs w:val="40"/>
        </w:rPr>
        <w:t>.</w:t>
      </w:r>
    </w:p>
    <w:sectPr w:rsidR="00D924F2" w:rsidRPr="007178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1EC"/>
    <w:rsid w:val="000C30E4"/>
    <w:rsid w:val="00215D03"/>
    <w:rsid w:val="003F5A7A"/>
    <w:rsid w:val="004150CE"/>
    <w:rsid w:val="00486F55"/>
    <w:rsid w:val="0071789D"/>
    <w:rsid w:val="00D924F2"/>
    <w:rsid w:val="00E461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AA1F1-8EB1-4475-9F6C-3ED94F30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359</Words>
  <Characters>1980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El Boukili</dc:creator>
  <cp:keywords/>
  <dc:description/>
  <cp:lastModifiedBy>Nadia El Boukili</cp:lastModifiedBy>
  <cp:revision>5</cp:revision>
  <dcterms:created xsi:type="dcterms:W3CDTF">2026-03-24T08:11:00Z</dcterms:created>
  <dcterms:modified xsi:type="dcterms:W3CDTF">2026-03-24T08:16:00Z</dcterms:modified>
</cp:coreProperties>
</file>